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BE9A" w14:textId="77777777" w:rsidR="002D09F4" w:rsidRPr="002D09F4" w:rsidRDefault="002D09F4" w:rsidP="002D09F4">
      <w:pPr>
        <w:jc w:val="center"/>
        <w:rPr>
          <w:rFonts w:ascii="Roboto" w:hAnsi="Roboto"/>
          <w:color w:val="0070C0"/>
          <w:sz w:val="28"/>
          <w:szCs w:val="28"/>
        </w:rPr>
      </w:pPr>
      <w:r w:rsidRPr="002D09F4">
        <w:rPr>
          <w:rFonts w:ascii="Roboto" w:hAnsi="Roboto"/>
          <w:b/>
          <w:bCs/>
          <w:color w:val="0070C0"/>
          <w:sz w:val="28"/>
          <w:szCs w:val="28"/>
        </w:rPr>
        <w:t>Reply to SCN under Section 73 of CGST Act 2017: Clarification on Alleged Underreporting Due to Duplicate E-Way Bill.</w:t>
      </w:r>
    </w:p>
    <w:p w14:paraId="5E8BE28D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To,</w:t>
      </w:r>
    </w:p>
    <w:p w14:paraId="377F1570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The [Designation],</w:t>
      </w:r>
    </w:p>
    <w:p w14:paraId="216637D7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[Office/Department Name],</w:t>
      </w:r>
    </w:p>
    <w:p w14:paraId="6978F7E3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[Office Address].</w:t>
      </w:r>
    </w:p>
    <w:p w14:paraId="60CAB5ED" w14:textId="77777777" w:rsidR="002D09F4" w:rsidRPr="002D09F4" w:rsidRDefault="002D09F4" w:rsidP="002D09F4">
      <w:pPr>
        <w:rPr>
          <w:rFonts w:ascii="Roboto" w:hAnsi="Roboto"/>
          <w:color w:val="0070C0"/>
          <w:sz w:val="20"/>
          <w:szCs w:val="20"/>
        </w:rPr>
      </w:pPr>
      <w:r w:rsidRPr="002D09F4">
        <w:rPr>
          <w:rFonts w:ascii="Roboto" w:hAnsi="Roboto"/>
          <w:b/>
          <w:bCs/>
          <w:color w:val="0070C0"/>
          <w:sz w:val="20"/>
          <w:szCs w:val="20"/>
        </w:rPr>
        <w:t>Subject: Reply to SCN under Section 73 of CGST Act 2017: Clarification on Alleged Underreporting Due to Duplicate E-Way Bill.</w:t>
      </w:r>
    </w:p>
    <w:p w14:paraId="5BB2259B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In the Matter of M/s. [Your Company Name] GSTIN [Your GSTIN]</w:t>
      </w:r>
    </w:p>
    <w:p w14:paraId="5C598359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Respected Sir/Madam,</w:t>
      </w:r>
    </w:p>
    <w:p w14:paraId="7110D794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We, M/s. [Your Company Name] with GSTIN [Your GSTIN], are writing in response to the Show Cause Notice (SCN) dated [Date of SCN] issued by your esteemed office. The SCN alleges underreporting of outward supply on the grounds that two e-way bills were generated using the same invoice number [Invoice Number].</w:t>
      </w:r>
    </w:p>
    <w:p w14:paraId="2E2B3856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We understand the seriousness of the allegations and want to assure you of our complete cooperation in resolving this matter.</w:t>
      </w:r>
    </w:p>
    <w:p w14:paraId="4B1D008D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color w:val="0070C0"/>
          <w:sz w:val="20"/>
          <w:szCs w:val="20"/>
        </w:rPr>
        <w:t>1. Duplicate E-Way Bill:</w:t>
      </w:r>
      <w:r w:rsidRPr="002D09F4">
        <w:rPr>
          <w:rFonts w:ascii="Roboto" w:hAnsi="Roboto"/>
          <w:sz w:val="20"/>
          <w:szCs w:val="20"/>
        </w:rPr>
        <w:t> The details of both e-way bills (recipient, vehicle number, quantity, and amount) are identical. This strongly suggests a clerical error in generating the duplicate e-way bill.</w:t>
      </w:r>
      <w:r w:rsidRPr="002D09F4">
        <w:rPr>
          <w:rFonts w:ascii="Roboto" w:hAnsi="Roboto"/>
          <w:sz w:val="20"/>
          <w:szCs w:val="20"/>
        </w:rPr>
        <w:br/>
        <w:t>   </w:t>
      </w:r>
      <w:r w:rsidRPr="002D09F4">
        <w:rPr>
          <w:rFonts w:ascii="Roboto" w:hAnsi="Roboto"/>
          <w:sz w:val="20"/>
          <w:szCs w:val="20"/>
        </w:rPr>
        <w:br/>
      </w:r>
      <w:r w:rsidRPr="002D09F4">
        <w:rPr>
          <w:rFonts w:ascii="Roboto" w:hAnsi="Roboto"/>
          <w:b/>
          <w:bCs/>
          <w:color w:val="0070C0"/>
          <w:sz w:val="20"/>
          <w:szCs w:val="20"/>
        </w:rPr>
        <w:t>2. Communication of Error:</w:t>
      </w:r>
      <w:r w:rsidRPr="002D09F4">
        <w:rPr>
          <w:rFonts w:ascii="Roboto" w:hAnsi="Roboto"/>
          <w:sz w:val="20"/>
          <w:szCs w:val="20"/>
        </w:rPr>
        <w:t> We informed you about this discrepancy through our letter dated [Date of the Letter] to demonstrate the genuineness of our mistake or system error.</w:t>
      </w:r>
      <w:r w:rsidRPr="002D09F4">
        <w:rPr>
          <w:rFonts w:ascii="Roboto" w:hAnsi="Roboto"/>
          <w:sz w:val="20"/>
          <w:szCs w:val="20"/>
        </w:rPr>
        <w:br/>
        <w:t>   </w:t>
      </w:r>
      <w:r w:rsidRPr="002D09F4">
        <w:rPr>
          <w:rFonts w:ascii="Roboto" w:hAnsi="Roboto"/>
          <w:sz w:val="20"/>
          <w:szCs w:val="20"/>
        </w:rPr>
        <w:br/>
      </w:r>
      <w:r w:rsidRPr="002D09F4">
        <w:rPr>
          <w:rFonts w:ascii="Roboto" w:hAnsi="Roboto"/>
          <w:b/>
          <w:bCs/>
          <w:color w:val="0070C0"/>
          <w:sz w:val="20"/>
          <w:szCs w:val="20"/>
        </w:rPr>
        <w:t>3. Books of Accounts:</w:t>
      </w:r>
      <w:r w:rsidRPr="002D09F4">
        <w:rPr>
          <w:rFonts w:ascii="Roboto" w:hAnsi="Roboto"/>
          <w:color w:val="0070C0"/>
          <w:sz w:val="20"/>
          <w:szCs w:val="20"/>
        </w:rPr>
        <w:t> </w:t>
      </w:r>
      <w:r w:rsidRPr="002D09F4">
        <w:rPr>
          <w:rFonts w:ascii="Roboto" w:hAnsi="Roboto"/>
          <w:sz w:val="20"/>
          <w:szCs w:val="20"/>
        </w:rPr>
        <w:t>We have attached our books of accounts (Annexure A) as further evidence. These records confirm that the payment received for invoice number [Invoice Number] and dated [Invoice Date] corresponds to a single transaction.</w:t>
      </w:r>
    </w:p>
    <w:p w14:paraId="32AAFBBD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color w:val="0070C0"/>
          <w:sz w:val="20"/>
          <w:szCs w:val="20"/>
        </w:rPr>
        <w:t>4. No Financial Impact:</w:t>
      </w:r>
      <w:r w:rsidRPr="002D09F4">
        <w:rPr>
          <w:rFonts w:ascii="Roboto" w:hAnsi="Roboto"/>
          <w:sz w:val="20"/>
          <w:szCs w:val="20"/>
        </w:rPr>
        <w:t> It is pertinent to note that the issuance of the duplicate E-Way Bill did not lead to any underreporting of our turnover or tax liability. Both the original and duplicate E-Way Bills pertain to the same transaction, and the goods covered under these bills were reported correctly in our GST returns.</w:t>
      </w:r>
      <w:r w:rsidRPr="002D09F4">
        <w:rPr>
          <w:rFonts w:ascii="Roboto" w:hAnsi="Roboto"/>
          <w:sz w:val="20"/>
          <w:szCs w:val="20"/>
        </w:rPr>
        <w:br/>
      </w:r>
      <w:r w:rsidRPr="002D09F4">
        <w:rPr>
          <w:rFonts w:ascii="Roboto" w:hAnsi="Roboto"/>
          <w:b/>
          <w:bCs/>
          <w:color w:val="0070C0"/>
          <w:sz w:val="20"/>
          <w:szCs w:val="20"/>
        </w:rPr>
        <w:t>5. Corrective Measures</w:t>
      </w:r>
      <w:r w:rsidRPr="002D09F4">
        <w:rPr>
          <w:rFonts w:ascii="Roboto" w:hAnsi="Roboto"/>
          <w:b/>
          <w:bCs/>
          <w:sz w:val="20"/>
          <w:szCs w:val="20"/>
        </w:rPr>
        <w:t>:</w:t>
      </w:r>
      <w:r w:rsidRPr="002D09F4">
        <w:rPr>
          <w:rFonts w:ascii="Roboto" w:hAnsi="Roboto"/>
          <w:sz w:val="20"/>
          <w:szCs w:val="20"/>
        </w:rPr>
        <w:t> As soon as the error was identified, immediate corrective measures were taken to prevent such occurrences in the future. We have now implemented a more robust internal control system to ensure the accuracy of E-Way Bills issued.</w:t>
      </w:r>
    </w:p>
    <w:p w14:paraId="64884552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color w:val="0070C0"/>
          <w:sz w:val="20"/>
          <w:szCs w:val="20"/>
        </w:rPr>
        <w:t>6. Supporting Documentation: </w:t>
      </w:r>
      <w:r w:rsidRPr="002D09F4">
        <w:rPr>
          <w:rFonts w:ascii="Roboto" w:hAnsi="Roboto"/>
          <w:sz w:val="20"/>
          <w:szCs w:val="20"/>
        </w:rPr>
        <w:t>To substantiate our explanation, we are enclosing the following documents:</w:t>
      </w:r>
    </w:p>
    <w:p w14:paraId="5AD83573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• Copy of the original and duplicate E-Way Bills.</w:t>
      </w:r>
      <w:r w:rsidRPr="002D09F4">
        <w:rPr>
          <w:rFonts w:ascii="Roboto" w:hAnsi="Roboto"/>
          <w:sz w:val="20"/>
          <w:szCs w:val="20"/>
        </w:rPr>
        <w:br/>
        <w:t>• Copy of the relevant invoices.</w:t>
      </w:r>
      <w:r w:rsidRPr="002D09F4">
        <w:rPr>
          <w:rFonts w:ascii="Roboto" w:hAnsi="Roboto"/>
          <w:sz w:val="20"/>
          <w:szCs w:val="20"/>
        </w:rPr>
        <w:br/>
        <w:t>• Copy of our GST returns for the relevant period.</w:t>
      </w:r>
      <w:r w:rsidRPr="002D09F4">
        <w:rPr>
          <w:rFonts w:ascii="Roboto" w:hAnsi="Roboto"/>
          <w:sz w:val="20"/>
          <w:szCs w:val="20"/>
        </w:rPr>
        <w:br/>
      </w:r>
      <w:proofErr w:type="gramStart"/>
      <w:r w:rsidRPr="002D09F4">
        <w:rPr>
          <w:rFonts w:ascii="Roboto" w:hAnsi="Roboto"/>
          <w:sz w:val="20"/>
          <w:szCs w:val="20"/>
        </w:rPr>
        <w:t>•  An</w:t>
      </w:r>
      <w:proofErr w:type="gramEnd"/>
      <w:r w:rsidRPr="002D09F4">
        <w:rPr>
          <w:rFonts w:ascii="Roboto" w:hAnsi="Roboto"/>
          <w:sz w:val="20"/>
          <w:szCs w:val="20"/>
        </w:rPr>
        <w:t xml:space="preserve"> internal report detailing the steps taken to rectify the clerical error and prevent future occurrences.</w:t>
      </w:r>
    </w:p>
    <w:p w14:paraId="338774BD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7. .</w:t>
      </w:r>
      <w:r w:rsidRPr="002D09F4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6E964914" w14:textId="607F7AC4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We assure you that there was absolutely no intention to suppress or underreport the outward supply in GSTR-1. The duplicate e-way bill was generated due to a clerical error. Unfortunately, we couldn't rectify this mistake as the deadline for cance</w:t>
      </w:r>
      <w:r>
        <w:rPr>
          <w:rFonts w:ascii="Roboto" w:hAnsi="Roboto"/>
          <w:sz w:val="20"/>
          <w:szCs w:val="20"/>
        </w:rPr>
        <w:t>l</w:t>
      </w:r>
      <w:r w:rsidRPr="002D09F4">
        <w:rPr>
          <w:rFonts w:ascii="Roboto" w:hAnsi="Roboto"/>
          <w:sz w:val="20"/>
          <w:szCs w:val="20"/>
        </w:rPr>
        <w:t>ling the second e-way bill had passed.</w:t>
      </w:r>
    </w:p>
    <w:p w14:paraId="167E7CFA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lastRenderedPageBreak/>
        <w:t>We would also like to bring to your kind attention the initial confusion surrounding e-way bill generation during its implementation phase. We believe taxpayers like us, who committed such unintentional errors due to lack of clarity on new provisions, should be treated leniently.</w:t>
      </w:r>
    </w:p>
    <w:p w14:paraId="0D8D4E47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We strongly believe that the evidence presented demonstrates a genuine mistake with no intention of tax evasion. Therefore, we request you to:</w:t>
      </w:r>
    </w:p>
    <w:p w14:paraId="0100A9E7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1.</w:t>
      </w:r>
      <w:r w:rsidRPr="002D09F4">
        <w:rPr>
          <w:rFonts w:ascii="Roboto" w:hAnsi="Roboto"/>
          <w:sz w:val="20"/>
          <w:szCs w:val="20"/>
        </w:rPr>
        <w:t> Consider the reasons explained and the lack of tax evasion intent.</w:t>
      </w:r>
    </w:p>
    <w:p w14:paraId="1182A790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2.</w:t>
      </w:r>
      <w:r w:rsidRPr="002D09F4">
        <w:rPr>
          <w:rFonts w:ascii="Roboto" w:hAnsi="Roboto"/>
          <w:sz w:val="20"/>
          <w:szCs w:val="20"/>
        </w:rPr>
        <w:t> Drop the SCN proceedings.</w:t>
      </w:r>
    </w:p>
    <w:p w14:paraId="5C62EBF8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b/>
          <w:bCs/>
          <w:sz w:val="20"/>
          <w:szCs w:val="20"/>
        </w:rPr>
        <w:t>3. </w:t>
      </w:r>
      <w:r w:rsidRPr="002D09F4">
        <w:rPr>
          <w:rFonts w:ascii="Roboto" w:hAnsi="Roboto"/>
          <w:sz w:val="20"/>
          <w:szCs w:val="20"/>
        </w:rPr>
        <w:t>Refrain from levying any tax, interest, or penalty as there was no underreporting.</w:t>
      </w:r>
    </w:p>
    <w:p w14:paraId="5A037853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We are confident that this explanation clarifies the situation. We are available to provide any further information or clarifications you may require.</w:t>
      </w:r>
    </w:p>
    <w:p w14:paraId="522BE79C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Thanking you for your time and consideration.</w:t>
      </w:r>
    </w:p>
    <w:p w14:paraId="7961353E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Yours Sincerely,</w:t>
      </w:r>
    </w:p>
    <w:p w14:paraId="2144891B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For M/s. [Your Company Name]</w:t>
      </w:r>
    </w:p>
    <w:p w14:paraId="5D4C94C4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[Authorized Signatory's Name]</w:t>
      </w:r>
    </w:p>
    <w:p w14:paraId="5DF419BD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[Designation]</w:t>
      </w:r>
    </w:p>
    <w:p w14:paraId="788C4F22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Mobile: ...............................</w:t>
      </w:r>
    </w:p>
    <w:p w14:paraId="39C4C5A3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E-mail: ...............................</w:t>
      </w:r>
    </w:p>
    <w:p w14:paraId="4CDEC279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Date: .......................</w:t>
      </w:r>
    </w:p>
    <w:p w14:paraId="18D78802" w14:textId="77777777" w:rsidR="002D09F4" w:rsidRPr="002D09F4" w:rsidRDefault="002D09F4" w:rsidP="002D09F4">
      <w:pPr>
        <w:rPr>
          <w:rFonts w:ascii="Roboto" w:hAnsi="Roboto"/>
          <w:sz w:val="20"/>
          <w:szCs w:val="20"/>
        </w:rPr>
      </w:pPr>
      <w:r w:rsidRPr="002D09F4">
        <w:rPr>
          <w:rFonts w:ascii="Roboto" w:hAnsi="Roboto"/>
          <w:sz w:val="20"/>
          <w:szCs w:val="20"/>
        </w:rPr>
        <w:t>Place: ......................</w:t>
      </w:r>
    </w:p>
    <w:p w14:paraId="1206ADFC" w14:textId="77777777" w:rsidR="00D36A75" w:rsidRPr="002D09F4" w:rsidRDefault="00D36A75">
      <w:pPr>
        <w:rPr>
          <w:rFonts w:ascii="Roboto" w:hAnsi="Roboto"/>
          <w:sz w:val="20"/>
          <w:szCs w:val="20"/>
        </w:rPr>
      </w:pPr>
    </w:p>
    <w:sectPr w:rsidR="00D36A75" w:rsidRPr="002D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4"/>
    <w:rsid w:val="00035C05"/>
    <w:rsid w:val="00227D87"/>
    <w:rsid w:val="002D09F4"/>
    <w:rsid w:val="00523833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50C9"/>
  <w15:chartTrackingRefBased/>
  <w15:docId w15:val="{B596B722-C78E-4DA0-BECD-E57BD6B7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3321</Characters>
  <Application>Microsoft Office Word</Application>
  <DocSecurity>0</DocSecurity>
  <Lines>100</Lines>
  <Paragraphs>85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2025-04-24T10:18:00Z</dcterms:created>
  <dcterms:modified xsi:type="dcterms:W3CDTF">2025-04-24T10:25:00Z</dcterms:modified>
</cp:coreProperties>
</file>